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56"/>
        <w:tblW w:w="10478" w:type="dxa"/>
        <w:tblLook w:val="01E0" w:firstRow="1" w:lastRow="1" w:firstColumn="1" w:lastColumn="1" w:noHBand="0" w:noVBand="0"/>
      </w:tblPr>
      <w:tblGrid>
        <w:gridCol w:w="4381"/>
        <w:gridCol w:w="6097"/>
      </w:tblGrid>
      <w:tr w:rsidR="00A94A07" w:rsidRPr="005F2DD2" w:rsidTr="00F35C96">
        <w:tc>
          <w:tcPr>
            <w:tcW w:w="4381" w:type="dxa"/>
          </w:tcPr>
          <w:p w:rsidR="00A94A07" w:rsidRPr="000C74C4" w:rsidRDefault="00A94A07" w:rsidP="00F35C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74C4">
              <w:rPr>
                <w:rFonts w:ascii="Times New Roman" w:hAnsi="Times New Roman"/>
                <w:b/>
                <w:sz w:val="26"/>
                <w:szCs w:val="26"/>
              </w:rPr>
              <w:t xml:space="preserve">UỶ BAN NHÂN DÂN </w:t>
            </w:r>
          </w:p>
          <w:p w:rsidR="00A94A07" w:rsidRDefault="00A94A07" w:rsidP="00F35C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179070</wp:posOffset>
                      </wp:positionV>
                      <wp:extent cx="819150" cy="0"/>
                      <wp:effectExtent l="9525" t="9525" r="9525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1.05pt;margin-top:14.1pt;width:6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"/>
                  </w:pict>
                </mc:Fallback>
              </mc:AlternateContent>
            </w:r>
            <w:r w:rsidRPr="000C74C4">
              <w:rPr>
                <w:rFonts w:ascii="Times New Roman" w:hAnsi="Times New Roman"/>
                <w:b/>
                <w:sz w:val="26"/>
                <w:szCs w:val="26"/>
              </w:rPr>
              <w:t>XÃ SƠN TÂY</w:t>
            </w:r>
          </w:p>
          <w:p w:rsidR="00A94A07" w:rsidRPr="000C74C4" w:rsidRDefault="00A94A07" w:rsidP="00F35C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97" w:type="dxa"/>
          </w:tcPr>
          <w:p w:rsidR="00A94A07" w:rsidRPr="00A14961" w:rsidRDefault="00A94A07" w:rsidP="00F35C96">
            <w:pPr>
              <w:ind w:left="552" w:hanging="55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4961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A94A07" w:rsidRPr="000C74C4" w:rsidRDefault="00A94A07" w:rsidP="00F35C96">
            <w:pPr>
              <w:ind w:left="552" w:hanging="55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179070</wp:posOffset>
                      </wp:positionV>
                      <wp:extent cx="1809750" cy="0"/>
                      <wp:effectExtent l="9525" t="9525" r="952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76.25pt;margin-top:14.1pt;width:14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"/>
                  </w:pict>
                </mc:Fallback>
              </mc:AlternateContent>
            </w:r>
            <w:r w:rsidRPr="000C74C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94A07" w:rsidRPr="005F2DD2" w:rsidTr="00F35C96">
        <w:trPr>
          <w:trHeight w:val="413"/>
        </w:trPr>
        <w:tc>
          <w:tcPr>
            <w:tcW w:w="4381" w:type="dxa"/>
          </w:tcPr>
          <w:p w:rsidR="00A94A07" w:rsidRPr="000C74C4" w:rsidRDefault="00A94A07" w:rsidP="00F35C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74C4">
              <w:rPr>
                <w:rFonts w:ascii="Times New Roman" w:hAnsi="Times New Roman"/>
                <w:sz w:val="26"/>
                <w:szCs w:val="26"/>
              </w:rPr>
              <w:t>Số: 242/TTr-UBND</w:t>
            </w:r>
          </w:p>
        </w:tc>
        <w:tc>
          <w:tcPr>
            <w:tcW w:w="6097" w:type="dxa"/>
          </w:tcPr>
          <w:p w:rsidR="00A94A07" w:rsidRPr="00A14961" w:rsidRDefault="00A94A07" w:rsidP="00F35C9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14961">
              <w:rPr>
                <w:rFonts w:ascii="Times New Roman" w:hAnsi="Times New Roman"/>
                <w:i/>
                <w:sz w:val="26"/>
                <w:szCs w:val="26"/>
              </w:rPr>
              <w:t xml:space="preserve">                    Sơn Tây, ngày 30  tháng 12 năm 2022</w:t>
            </w:r>
          </w:p>
        </w:tc>
      </w:tr>
    </w:tbl>
    <w:p w:rsidR="00A94A07" w:rsidRPr="000C74C4" w:rsidRDefault="00A94A07" w:rsidP="00A94A07">
      <w:pPr>
        <w:spacing w:before="100" w:beforeAutospacing="1" w:after="100" w:afterAutospacing="1"/>
        <w:jc w:val="center"/>
        <w:rPr>
          <w:rFonts w:ascii="Times New Roman" w:hAnsi="Times New Roman"/>
          <w:b/>
          <w:sz w:val="4"/>
          <w:szCs w:val="4"/>
        </w:rPr>
      </w:pPr>
    </w:p>
    <w:p w:rsidR="00A94A07" w:rsidRPr="00A14961" w:rsidRDefault="00A94A07" w:rsidP="00A94A07">
      <w:pPr>
        <w:jc w:val="center"/>
        <w:rPr>
          <w:rFonts w:ascii="Times New Roman" w:hAnsi="Times New Roman"/>
          <w:szCs w:val="28"/>
        </w:rPr>
      </w:pPr>
      <w:r w:rsidRPr="00A14961">
        <w:rPr>
          <w:rFonts w:ascii="Times New Roman" w:hAnsi="Times New Roman"/>
          <w:b/>
          <w:szCs w:val="28"/>
        </w:rPr>
        <w:t>TỜ TRÌNH</w:t>
      </w:r>
    </w:p>
    <w:p w:rsidR="00A94A07" w:rsidRPr="007A46EF" w:rsidRDefault="00A94A07" w:rsidP="00A94A07">
      <w:pPr>
        <w:jc w:val="center"/>
        <w:rPr>
          <w:rFonts w:ascii="Times New Roman" w:hAnsi="Times New Roman"/>
          <w:b/>
          <w:bCs/>
          <w:sz w:val="26"/>
          <w:szCs w:val="20"/>
        </w:rPr>
      </w:pPr>
      <w:r w:rsidRPr="007A46EF">
        <w:rPr>
          <w:rFonts w:ascii="Times New Roman" w:hAnsi="Times New Roman"/>
          <w:b/>
          <w:bCs/>
          <w:szCs w:val="28"/>
        </w:rPr>
        <w:t xml:space="preserve">    Về việc phê chuẩn phân bổ Dự toán </w:t>
      </w:r>
      <w:proofErr w:type="gramStart"/>
      <w:r w:rsidRPr="007A46EF">
        <w:rPr>
          <w:rFonts w:ascii="Times New Roman" w:hAnsi="Times New Roman"/>
          <w:b/>
          <w:bCs/>
          <w:szCs w:val="28"/>
        </w:rPr>
        <w:t>thu</w:t>
      </w:r>
      <w:proofErr w:type="gramEnd"/>
      <w:r w:rsidRPr="007A46EF">
        <w:rPr>
          <w:rFonts w:ascii="Times New Roman" w:hAnsi="Times New Roman"/>
          <w:b/>
          <w:bCs/>
          <w:szCs w:val="28"/>
        </w:rPr>
        <w:t>, chi ngân sách năm 2023</w:t>
      </w:r>
    </w:p>
    <w:p w:rsidR="00A94A07" w:rsidRPr="007A46EF" w:rsidRDefault="00A94A07" w:rsidP="00A94A07">
      <w:pPr>
        <w:jc w:val="center"/>
        <w:rPr>
          <w:rFonts w:ascii="Times New Roman" w:hAnsi="Times New Roman"/>
          <w:bCs/>
          <w:sz w:val="14"/>
          <w:szCs w:val="14"/>
        </w:rPr>
      </w:pPr>
      <w:r>
        <w:rPr>
          <w:rFonts w:ascii="Times New Roman" w:hAnsi="Times New Roman"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52070</wp:posOffset>
                </wp:positionV>
                <wp:extent cx="1575435" cy="0"/>
                <wp:effectExtent l="571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5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pt,4.1pt" to="303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"/>
            </w:pict>
          </mc:Fallback>
        </mc:AlternateContent>
      </w:r>
    </w:p>
    <w:p w:rsidR="00A94A07" w:rsidRPr="007A46EF" w:rsidRDefault="00A94A07" w:rsidP="00A94A07">
      <w:pPr>
        <w:jc w:val="center"/>
        <w:rPr>
          <w:rFonts w:ascii="Times New Roman" w:hAnsi="Times New Roman"/>
          <w:bCs/>
          <w:sz w:val="2"/>
          <w:szCs w:val="14"/>
        </w:rPr>
      </w:pPr>
    </w:p>
    <w:p w:rsidR="00A94A07" w:rsidRPr="007A46EF" w:rsidRDefault="00A94A07" w:rsidP="00A94A07">
      <w:pPr>
        <w:jc w:val="center"/>
        <w:rPr>
          <w:rFonts w:ascii="Times New Roman" w:hAnsi="Times New Roman"/>
          <w:b/>
          <w:bCs/>
          <w:sz w:val="14"/>
          <w:szCs w:val="20"/>
        </w:rPr>
      </w:pPr>
    </w:p>
    <w:p w:rsidR="00A94A07" w:rsidRPr="007A46EF" w:rsidRDefault="00A94A07" w:rsidP="00A94A07">
      <w:pPr>
        <w:ind w:firstLine="709"/>
        <w:jc w:val="both"/>
        <w:rPr>
          <w:rFonts w:ascii="Times New Roman" w:hAnsi="Times New Roman"/>
          <w:b/>
          <w:i/>
          <w:lang w:eastAsia="vi-VN"/>
        </w:rPr>
      </w:pPr>
      <w:r w:rsidRPr="007A46EF">
        <w:rPr>
          <w:rFonts w:ascii="Times New Roman" w:hAnsi="Times New Roman"/>
          <w:i/>
          <w:lang w:val="vi-VN" w:eastAsia="vi-VN"/>
        </w:rPr>
        <w:t>Căn cứ Luật Tổ chức chính quyền địa phương ngày 19/6/2015;</w:t>
      </w:r>
      <w:r w:rsidRPr="007A46EF">
        <w:rPr>
          <w:rFonts w:ascii="Times New Roman" w:hAnsi="Times New Roman"/>
          <w:i/>
          <w:lang w:eastAsia="vi-VN"/>
        </w:rPr>
        <w:t xml:space="preserve"> Luật sửa đổi, bổ sung một số điều của Luật Tổ chức Chính phủ và Luật Tổ chức chính quyền địa phương ngày 22/11/2019;</w:t>
      </w:r>
    </w:p>
    <w:p w:rsidR="00A94A07" w:rsidRPr="007A46EF" w:rsidRDefault="00A94A07" w:rsidP="00A94A07">
      <w:pPr>
        <w:ind w:firstLine="720"/>
        <w:jc w:val="both"/>
        <w:rPr>
          <w:rFonts w:ascii="Times New Roman" w:hAnsi="Times New Roman"/>
          <w:bCs/>
          <w:i/>
          <w:spacing w:val="4"/>
          <w:szCs w:val="28"/>
        </w:rPr>
      </w:pPr>
      <w:r w:rsidRPr="007A46EF">
        <w:rPr>
          <w:rFonts w:ascii="Times New Roman" w:hAnsi="Times New Roman"/>
          <w:bCs/>
          <w:i/>
          <w:spacing w:val="4"/>
          <w:szCs w:val="28"/>
        </w:rPr>
        <w:t>Căn cứ Luật Ngân sách nhà nước ngày 25/6/2015 và các văn bản hướng dẫn thực hiện;</w:t>
      </w:r>
    </w:p>
    <w:p w:rsidR="00A94A07" w:rsidRDefault="00A94A07" w:rsidP="00A94A07">
      <w:pPr>
        <w:ind w:firstLine="720"/>
        <w:jc w:val="both"/>
        <w:rPr>
          <w:rFonts w:ascii="Times New Roman" w:hAnsi="Times New Roman"/>
          <w:bCs/>
          <w:i/>
          <w:spacing w:val="4"/>
          <w:szCs w:val="28"/>
        </w:rPr>
      </w:pPr>
      <w:r w:rsidRPr="007A46EF">
        <w:rPr>
          <w:rFonts w:ascii="Times New Roman" w:hAnsi="Times New Roman"/>
          <w:bCs/>
          <w:i/>
          <w:spacing w:val="4"/>
          <w:szCs w:val="28"/>
        </w:rPr>
        <w:t>Căn cứ Quy</w:t>
      </w:r>
      <w:r w:rsidRPr="007A46EF">
        <w:rPr>
          <w:rFonts w:ascii="Times New Roman" w:hAnsi="Times New Roman"/>
          <w:i/>
          <w:spacing w:val="4"/>
          <w:szCs w:val="28"/>
        </w:rPr>
        <w:t xml:space="preserve">ết định </w:t>
      </w:r>
      <w:r w:rsidRPr="007A46EF">
        <w:rPr>
          <w:rFonts w:ascii="Times New Roman" w:hAnsi="Times New Roman"/>
          <w:bCs/>
          <w:i/>
          <w:spacing w:val="4"/>
          <w:szCs w:val="28"/>
        </w:rPr>
        <w:t>số</w:t>
      </w:r>
      <w:r>
        <w:rPr>
          <w:rFonts w:ascii="Times New Roman" w:hAnsi="Times New Roman"/>
          <w:bCs/>
          <w:i/>
          <w:spacing w:val="4"/>
          <w:szCs w:val="28"/>
        </w:rPr>
        <w:t xml:space="preserve"> 6987</w:t>
      </w:r>
      <w:r w:rsidRPr="007A46EF">
        <w:rPr>
          <w:rFonts w:ascii="Times New Roman" w:hAnsi="Times New Roman"/>
          <w:bCs/>
          <w:i/>
          <w:spacing w:val="4"/>
          <w:szCs w:val="28"/>
        </w:rPr>
        <w:t xml:space="preserve">/QĐ-UBND ngày </w:t>
      </w:r>
      <w:r>
        <w:rPr>
          <w:rFonts w:ascii="Times New Roman" w:hAnsi="Times New Roman"/>
          <w:bCs/>
          <w:i/>
          <w:spacing w:val="4"/>
          <w:szCs w:val="28"/>
        </w:rPr>
        <w:t>26</w:t>
      </w:r>
      <w:r w:rsidRPr="007A46EF">
        <w:rPr>
          <w:rFonts w:ascii="Times New Roman" w:hAnsi="Times New Roman"/>
          <w:bCs/>
          <w:i/>
          <w:spacing w:val="4"/>
          <w:szCs w:val="28"/>
        </w:rPr>
        <w:t>/12/202</w:t>
      </w:r>
      <w:r>
        <w:rPr>
          <w:rFonts w:ascii="Times New Roman" w:hAnsi="Times New Roman"/>
          <w:bCs/>
          <w:i/>
          <w:spacing w:val="4"/>
          <w:szCs w:val="28"/>
        </w:rPr>
        <w:t>2</w:t>
      </w:r>
      <w:r w:rsidRPr="007A46EF">
        <w:rPr>
          <w:rFonts w:ascii="Times New Roman" w:hAnsi="Times New Roman"/>
          <w:bCs/>
          <w:i/>
          <w:spacing w:val="4"/>
          <w:szCs w:val="28"/>
        </w:rPr>
        <w:t xml:space="preserve"> của Uỷ ban nhân dân </w:t>
      </w:r>
      <w:r>
        <w:rPr>
          <w:rFonts w:ascii="Times New Roman" w:hAnsi="Times New Roman"/>
          <w:bCs/>
          <w:i/>
          <w:spacing w:val="4"/>
          <w:szCs w:val="28"/>
        </w:rPr>
        <w:t>huyện Hương Sơn</w:t>
      </w:r>
      <w:r w:rsidRPr="007A46EF">
        <w:rPr>
          <w:rFonts w:ascii="Times New Roman" w:hAnsi="Times New Roman"/>
          <w:bCs/>
          <w:i/>
          <w:spacing w:val="4"/>
          <w:szCs w:val="28"/>
        </w:rPr>
        <w:t xml:space="preserve"> về giao nhiệm vụ </w:t>
      </w:r>
      <w:proofErr w:type="gramStart"/>
      <w:r w:rsidRPr="007A46EF">
        <w:rPr>
          <w:rFonts w:ascii="Times New Roman" w:hAnsi="Times New Roman"/>
          <w:bCs/>
          <w:i/>
          <w:spacing w:val="4"/>
          <w:szCs w:val="28"/>
        </w:rPr>
        <w:t>thu</w:t>
      </w:r>
      <w:proofErr w:type="gramEnd"/>
      <w:r w:rsidRPr="007A46EF">
        <w:rPr>
          <w:rFonts w:ascii="Times New Roman" w:hAnsi="Times New Roman"/>
          <w:bCs/>
          <w:i/>
          <w:spacing w:val="4"/>
          <w:szCs w:val="28"/>
        </w:rPr>
        <w:t>, chi ngân sách năm 202</w:t>
      </w:r>
      <w:r>
        <w:rPr>
          <w:rFonts w:ascii="Times New Roman" w:hAnsi="Times New Roman"/>
          <w:bCs/>
          <w:i/>
          <w:spacing w:val="4"/>
          <w:szCs w:val="28"/>
        </w:rPr>
        <w:t>3</w:t>
      </w:r>
      <w:r w:rsidRPr="007A46EF">
        <w:rPr>
          <w:rFonts w:ascii="Times New Roman" w:hAnsi="Times New Roman"/>
          <w:bCs/>
          <w:i/>
          <w:spacing w:val="4"/>
          <w:szCs w:val="28"/>
        </w:rPr>
        <w:t xml:space="preserve"> cho </w:t>
      </w:r>
      <w:r>
        <w:rPr>
          <w:rFonts w:ascii="Times New Roman" w:hAnsi="Times New Roman"/>
          <w:bCs/>
          <w:i/>
          <w:spacing w:val="4"/>
          <w:szCs w:val="28"/>
        </w:rPr>
        <w:t>UBND Xã Sơn Tây</w:t>
      </w:r>
      <w:r w:rsidRPr="007A46EF">
        <w:rPr>
          <w:rFonts w:ascii="Times New Roman" w:hAnsi="Times New Roman"/>
          <w:bCs/>
          <w:i/>
          <w:spacing w:val="4"/>
          <w:szCs w:val="28"/>
        </w:rPr>
        <w:t>;</w:t>
      </w:r>
    </w:p>
    <w:p w:rsidR="00A94A07" w:rsidRDefault="00A94A07" w:rsidP="00A94A07">
      <w:pPr>
        <w:ind w:firstLine="720"/>
        <w:jc w:val="both"/>
        <w:rPr>
          <w:rFonts w:ascii="Times New Roman" w:hAnsi="Times New Roman"/>
          <w:bCs/>
          <w:i/>
          <w:spacing w:val="4"/>
          <w:szCs w:val="28"/>
        </w:rPr>
      </w:pPr>
      <w:r>
        <w:rPr>
          <w:rFonts w:ascii="Times New Roman" w:hAnsi="Times New Roman"/>
          <w:bCs/>
          <w:i/>
          <w:spacing w:val="4"/>
          <w:szCs w:val="28"/>
        </w:rPr>
        <w:t xml:space="preserve">Căn cứ vào nguồn </w:t>
      </w:r>
      <w:proofErr w:type="gramStart"/>
      <w:r>
        <w:rPr>
          <w:rFonts w:ascii="Times New Roman" w:hAnsi="Times New Roman"/>
          <w:bCs/>
          <w:i/>
          <w:spacing w:val="4"/>
          <w:szCs w:val="28"/>
        </w:rPr>
        <w:t>thu</w:t>
      </w:r>
      <w:proofErr w:type="gramEnd"/>
      <w:r>
        <w:rPr>
          <w:rFonts w:ascii="Times New Roman" w:hAnsi="Times New Roman"/>
          <w:bCs/>
          <w:i/>
          <w:spacing w:val="4"/>
          <w:szCs w:val="28"/>
        </w:rPr>
        <w:t xml:space="preserve"> trên địa bàn xã Sơn Tây;</w:t>
      </w:r>
    </w:p>
    <w:p w:rsidR="00A94A07" w:rsidRPr="007A46EF" w:rsidRDefault="00A94A07" w:rsidP="00A94A07">
      <w:pPr>
        <w:ind w:firstLine="720"/>
        <w:jc w:val="both"/>
        <w:rPr>
          <w:rFonts w:ascii="Times New Roman" w:hAnsi="Times New Roman"/>
          <w:bCs/>
          <w:i/>
          <w:spacing w:val="4"/>
          <w:szCs w:val="28"/>
        </w:rPr>
      </w:pPr>
    </w:p>
    <w:p w:rsidR="00A94A07" w:rsidRPr="005F2DD2" w:rsidRDefault="00A94A07" w:rsidP="00A94A07">
      <w:pPr>
        <w:spacing w:after="40"/>
        <w:ind w:firstLine="720"/>
        <w:jc w:val="both"/>
        <w:rPr>
          <w:rFonts w:ascii="Times New Roman" w:hAnsi="Times New Roman"/>
          <w:i/>
        </w:rPr>
      </w:pPr>
      <w:r w:rsidRPr="005F2DD2">
        <w:rPr>
          <w:rFonts w:ascii="Times New Roman" w:hAnsi="Times New Roman"/>
          <w:i/>
        </w:rPr>
        <w:t xml:space="preserve">Uỷ ban nhân dân xã trình Hội đồng nhân dân xã phê chuẩn </w:t>
      </w:r>
      <w:r>
        <w:rPr>
          <w:rFonts w:ascii="Times New Roman" w:hAnsi="Times New Roman"/>
          <w:i/>
        </w:rPr>
        <w:t>dự</w:t>
      </w:r>
      <w:r w:rsidRPr="005F2DD2">
        <w:rPr>
          <w:rFonts w:ascii="Times New Roman" w:hAnsi="Times New Roman"/>
          <w:i/>
        </w:rPr>
        <w:t xml:space="preserve"> toán ngân sách năm 2023, với số liệu cụ thể sau:</w:t>
      </w:r>
    </w:p>
    <w:tbl>
      <w:tblPr>
        <w:tblW w:w="9328" w:type="dxa"/>
        <w:tblInd w:w="653" w:type="dxa"/>
        <w:tblLook w:val="0000" w:firstRow="0" w:lastRow="0" w:firstColumn="0" w:lastColumn="0" w:noHBand="0" w:noVBand="0"/>
      </w:tblPr>
      <w:tblGrid>
        <w:gridCol w:w="9328"/>
      </w:tblGrid>
      <w:tr w:rsidR="00A94A07" w:rsidRPr="007A46EF" w:rsidTr="00F35C96">
        <w:tblPrEx>
          <w:tblCellMar>
            <w:top w:w="0" w:type="dxa"/>
            <w:bottom w:w="0" w:type="dxa"/>
          </w:tblCellMar>
        </w:tblPrEx>
        <w:tc>
          <w:tcPr>
            <w:tcW w:w="9328" w:type="dxa"/>
          </w:tcPr>
          <w:tbl>
            <w:tblPr>
              <w:tblW w:w="9003" w:type="dxa"/>
              <w:tblLook w:val="0000" w:firstRow="0" w:lastRow="0" w:firstColumn="0" w:lastColumn="0" w:noHBand="0" w:noVBand="0"/>
            </w:tblPr>
            <w:tblGrid>
              <w:gridCol w:w="504"/>
              <w:gridCol w:w="5506"/>
              <w:gridCol w:w="2160"/>
              <w:gridCol w:w="833"/>
            </w:tblGrid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bCs/>
                      <w:szCs w:val="28"/>
                    </w:rPr>
                    <w:t>A.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ind w:hanging="31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bCs/>
                      <w:szCs w:val="28"/>
                    </w:rPr>
                    <w:t xml:space="preserve"> Tổng thu trên địa bàn</w:t>
                  </w:r>
                </w:p>
              </w:tc>
              <w:tc>
                <w:tcPr>
                  <w:tcW w:w="2160" w:type="dxa"/>
                  <w:vAlign w:val="center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8"/>
                    </w:rPr>
                    <w:t>5.033.000.000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tabs>
                      <w:tab w:val="left" w:pos="846"/>
                    </w:tabs>
                    <w:spacing w:before="40" w:after="40"/>
                    <w:jc w:val="both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bCs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Ngân sách cấp trên hưởng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3.078.200.000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2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Ngân sách xã </w:t>
                  </w:r>
                  <w:r w:rsidRPr="007A46EF">
                    <w:rPr>
                      <w:rFonts w:ascii="Times New Roman" w:hAnsi="Times New Roman"/>
                      <w:szCs w:val="28"/>
                    </w:rPr>
                    <w:t>hưởng: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1.954.800.000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bCs/>
                      <w:szCs w:val="28"/>
                    </w:rPr>
                    <w:t>B.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8"/>
                    </w:rPr>
                    <w:t>Thu, chi ngân sách xã</w:t>
                  </w:r>
                </w:p>
              </w:tc>
              <w:tc>
                <w:tcPr>
                  <w:tcW w:w="2160" w:type="dxa"/>
                  <w:vAlign w:val="center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szCs w:val="28"/>
                    </w:rPr>
                    <w:t>I.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Cs w:val="28"/>
                    </w:rPr>
                    <w:t>Tổng thu ngân sách xã</w:t>
                  </w:r>
                  <w:r w:rsidRPr="007A46EF">
                    <w:rPr>
                      <w:rFonts w:ascii="Times New Roman" w:hAnsi="Times New Roman"/>
                      <w:b/>
                      <w:szCs w:val="28"/>
                    </w:rPr>
                    <w:t xml:space="preserve"> đưa vào cân đối: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8"/>
                    </w:rPr>
                    <w:t>6.464.030.000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Điều tiết số thu trên địa bàn: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1.954.800.000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Bổ sung từ ngân s</w:t>
                  </w:r>
                  <w:r>
                    <w:rPr>
                      <w:rFonts w:ascii="Times New Roman" w:hAnsi="Times New Roman"/>
                      <w:szCs w:val="28"/>
                    </w:rPr>
                    <w:t>ách cấp trên</w:t>
                  </w:r>
                  <w:r w:rsidRPr="007A46EF">
                    <w:rPr>
                      <w:rFonts w:ascii="Times New Roman" w:hAnsi="Times New Roman"/>
                      <w:szCs w:val="28"/>
                    </w:rPr>
                    <w:t>: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4.509.230.000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bCs/>
                      <w:szCs w:val="28"/>
                    </w:rPr>
                    <w:t>II.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8"/>
                    </w:rPr>
                    <w:t>Tổng chi ngân sách xã</w:t>
                  </w:r>
                  <w:r w:rsidRPr="007A46EF">
                    <w:rPr>
                      <w:rFonts w:ascii="Times New Roman" w:hAnsi="Times New Roman"/>
                      <w:b/>
                      <w:bCs/>
                      <w:szCs w:val="28"/>
                    </w:rPr>
                    <w:t>: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8"/>
                    </w:rPr>
                    <w:t>6.464.030.000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b/>
                      <w:bCs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b/>
                      <w:bCs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Chi đầu tư phát triển: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450.000.000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5506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Chi thường xuyên</w:t>
                  </w:r>
                  <w:r w:rsidRPr="007A46EF">
                    <w:rPr>
                      <w:rFonts w:ascii="Times New Roman" w:hAnsi="Times New Roman"/>
                      <w:szCs w:val="28"/>
                    </w:rPr>
                    <w:t>:</w:t>
                  </w:r>
                </w:p>
              </w:tc>
              <w:tc>
                <w:tcPr>
                  <w:tcW w:w="2160" w:type="dxa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5.852.707.000</w:t>
                  </w:r>
                </w:p>
              </w:tc>
              <w:tc>
                <w:tcPr>
                  <w:tcW w:w="833" w:type="dxa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03" w:type="dxa"/>
                  <w:gridSpan w:val="4"/>
                </w:tcPr>
                <w:p w:rsidR="00A94A07" w:rsidRPr="00CF6ED5" w:rsidRDefault="00A94A07" w:rsidP="00A94A07">
                  <w:pPr>
                    <w:numPr>
                      <w:ilvl w:val="0"/>
                      <w:numId w:val="1"/>
                    </w:numPr>
                    <w:spacing w:before="40" w:after="40"/>
                    <w:rPr>
                      <w:rFonts w:ascii="Times New Roman" w:hAnsi="Times New Roman"/>
                      <w:i/>
                      <w:szCs w:val="28"/>
                    </w:rPr>
                  </w:pPr>
                  <w:r w:rsidRPr="00CF6ED5">
                    <w:rPr>
                      <w:rFonts w:ascii="Times New Roman" w:hAnsi="Times New Roman"/>
                      <w:i/>
                      <w:szCs w:val="28"/>
                    </w:rPr>
                    <w:t>Trong đó</w:t>
                  </w:r>
                  <w:r>
                    <w:rPr>
                      <w:rFonts w:ascii="Times New Roman" w:hAnsi="Times New Roman"/>
                      <w:i/>
                      <w:szCs w:val="28"/>
                    </w:rPr>
                    <w:t>:</w:t>
                  </w:r>
                  <w:r w:rsidRPr="00CF6ED5">
                    <w:rPr>
                      <w:rFonts w:ascii="Times New Roman" w:hAnsi="Times New Roman"/>
                      <w:i/>
                      <w:szCs w:val="28"/>
                    </w:rPr>
                    <w:t xml:space="preserve"> tiết kiệm chi ngân sách: </w:t>
                  </w:r>
                  <w:r>
                    <w:rPr>
                      <w:rFonts w:ascii="Times New Roman" w:hAnsi="Times New Roman"/>
                      <w:i/>
                      <w:szCs w:val="28"/>
                    </w:rPr>
                    <w:t xml:space="preserve">                           </w:t>
                  </w:r>
                  <w:r w:rsidRPr="00CF6ED5">
                    <w:rPr>
                      <w:rFonts w:ascii="Times New Roman" w:hAnsi="Times New Roman"/>
                      <w:i/>
                      <w:szCs w:val="28"/>
                    </w:rPr>
                    <w:t>156.81</w:t>
                  </w:r>
                  <w:r>
                    <w:rPr>
                      <w:rFonts w:ascii="Times New Roman" w:hAnsi="Times New Roman"/>
                      <w:i/>
                      <w:szCs w:val="28"/>
                    </w:rPr>
                    <w:t>5</w:t>
                  </w:r>
                  <w:r w:rsidRPr="00CF6ED5">
                    <w:rPr>
                      <w:rFonts w:ascii="Times New Roman" w:hAnsi="Times New Roman"/>
                      <w:i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Cs w:val="28"/>
                    </w:rPr>
                    <w:t>000</w:t>
                  </w:r>
                  <w:r w:rsidRPr="00CF6ED5">
                    <w:rPr>
                      <w:rFonts w:ascii="Times New Roman" w:hAnsi="Times New Roman"/>
                      <w:i/>
                      <w:szCs w:val="28"/>
                    </w:rPr>
                    <w:t xml:space="preserve"> đồng</w:t>
                  </w:r>
                </w:p>
              </w:tc>
            </w:tr>
            <w:tr w:rsidR="00A94A07" w:rsidRPr="007A46EF" w:rsidTr="00F35C96">
              <w:tblPrEx>
                <w:tblCellMar>
                  <w:top w:w="0" w:type="dxa"/>
                  <w:bottom w:w="0" w:type="dxa"/>
                </w:tblCellMar>
              </w:tblPrEx>
              <w:trPr>
                <w:trHeight w:val="218"/>
              </w:trPr>
              <w:tc>
                <w:tcPr>
                  <w:tcW w:w="504" w:type="dxa"/>
                  <w:vAlign w:val="bottom"/>
                </w:tcPr>
                <w:p w:rsidR="00A94A07" w:rsidRPr="007A46EF" w:rsidRDefault="00A94A07" w:rsidP="00F35C96">
                  <w:pPr>
                    <w:spacing w:before="40" w:after="4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5506" w:type="dxa"/>
                  <w:vAlign w:val="bottom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 xml:space="preserve">Dự phòng NS </w:t>
                  </w:r>
                </w:p>
              </w:tc>
              <w:tc>
                <w:tcPr>
                  <w:tcW w:w="2160" w:type="dxa"/>
                  <w:vAlign w:val="bottom"/>
                </w:tcPr>
                <w:p w:rsidR="00A94A07" w:rsidRPr="007A46EF" w:rsidRDefault="00A94A07" w:rsidP="00F35C96">
                  <w:pPr>
                    <w:spacing w:before="40" w:after="40"/>
                    <w:jc w:val="right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161.323.000</w:t>
                  </w:r>
                </w:p>
              </w:tc>
              <w:tc>
                <w:tcPr>
                  <w:tcW w:w="833" w:type="dxa"/>
                  <w:vAlign w:val="bottom"/>
                </w:tcPr>
                <w:p w:rsidR="00A94A07" w:rsidRPr="007A46EF" w:rsidRDefault="00A94A07" w:rsidP="00F35C96">
                  <w:pPr>
                    <w:spacing w:before="40" w:after="4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7A46EF">
                    <w:rPr>
                      <w:rFonts w:ascii="Times New Roman" w:hAnsi="Times New Roman"/>
                      <w:szCs w:val="28"/>
                    </w:rPr>
                    <w:t>đồng</w:t>
                  </w:r>
                </w:p>
              </w:tc>
            </w:tr>
          </w:tbl>
          <w:p w:rsidR="00A94A07" w:rsidRPr="007A46EF" w:rsidRDefault="00A94A07" w:rsidP="00F35C96">
            <w:pPr>
              <w:spacing w:after="80"/>
              <w:jc w:val="both"/>
              <w:rPr>
                <w:rFonts w:ascii="Times New Roman" w:hAnsi="Times New Roman"/>
                <w:spacing w:val="-4"/>
                <w:sz w:val="27"/>
                <w:szCs w:val="27"/>
              </w:rPr>
            </w:pPr>
          </w:p>
        </w:tc>
      </w:tr>
    </w:tbl>
    <w:p w:rsidR="00A94A07" w:rsidRPr="007A46EF" w:rsidRDefault="00A94A07" w:rsidP="00A94A07">
      <w:pPr>
        <w:spacing w:after="80"/>
        <w:ind w:firstLine="720"/>
        <w:jc w:val="both"/>
        <w:rPr>
          <w:rFonts w:ascii="Times New Roman" w:hAnsi="Times New Roman"/>
          <w:sz w:val="2"/>
          <w:szCs w:val="26"/>
        </w:rPr>
      </w:pPr>
    </w:p>
    <w:p w:rsidR="00A94A07" w:rsidRPr="007A46EF" w:rsidRDefault="00A94A07" w:rsidP="00A94A07">
      <w:pPr>
        <w:spacing w:after="120"/>
        <w:ind w:firstLine="720"/>
        <w:jc w:val="center"/>
        <w:rPr>
          <w:rFonts w:ascii="Times New Roman" w:hAnsi="Times New Roman"/>
          <w:i/>
          <w:szCs w:val="28"/>
        </w:rPr>
      </w:pPr>
      <w:r w:rsidRPr="007A46EF">
        <w:rPr>
          <w:rFonts w:ascii="Times New Roman" w:hAnsi="Times New Roman"/>
          <w:i/>
          <w:szCs w:val="28"/>
        </w:rPr>
        <w:t xml:space="preserve">(Chi tiết tại các phụ lục kèm </w:t>
      </w:r>
      <w:proofErr w:type="gramStart"/>
      <w:r w:rsidRPr="007A46EF">
        <w:rPr>
          <w:rFonts w:ascii="Times New Roman" w:hAnsi="Times New Roman"/>
          <w:i/>
          <w:szCs w:val="28"/>
        </w:rPr>
        <w:t>theo</w:t>
      </w:r>
      <w:proofErr w:type="gramEnd"/>
      <w:r w:rsidRPr="007A46EF">
        <w:rPr>
          <w:rFonts w:ascii="Times New Roman" w:hAnsi="Times New Roman"/>
          <w:i/>
          <w:szCs w:val="28"/>
        </w:rPr>
        <w:t>).</w:t>
      </w:r>
    </w:p>
    <w:p w:rsidR="00A94A07" w:rsidRPr="005F2DD2" w:rsidRDefault="00A94A07" w:rsidP="00A94A07">
      <w:pPr>
        <w:spacing w:line="360" w:lineRule="auto"/>
        <w:ind w:left="720"/>
        <w:rPr>
          <w:rFonts w:ascii="Times New Roman" w:hAnsi="Times New Roman"/>
          <w:szCs w:val="28"/>
        </w:rPr>
      </w:pPr>
      <w:r w:rsidRPr="005F2DD2">
        <w:rPr>
          <w:rFonts w:ascii="Times New Roman" w:hAnsi="Times New Roman"/>
          <w:szCs w:val="28"/>
        </w:rPr>
        <w:t>UBND xã kính trình HĐND xã xem xét, phê chuẩn!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029"/>
        <w:gridCol w:w="5569"/>
      </w:tblGrid>
      <w:tr w:rsidR="00A94A07" w:rsidRPr="005F2DD2" w:rsidTr="00F35C96">
        <w:tc>
          <w:tcPr>
            <w:tcW w:w="5029" w:type="dxa"/>
          </w:tcPr>
          <w:p w:rsidR="00A94A07" w:rsidRPr="000C74C4" w:rsidRDefault="00A94A07" w:rsidP="00F35C96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0C74C4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:rsidR="00A94A07" w:rsidRPr="005F2DD2" w:rsidRDefault="00A94A07" w:rsidP="00F35C96">
            <w:pPr>
              <w:rPr>
                <w:rFonts w:ascii="Times New Roman" w:hAnsi="Times New Roman"/>
                <w:sz w:val="22"/>
                <w:szCs w:val="20"/>
              </w:rPr>
            </w:pPr>
            <w:r w:rsidRPr="005F2DD2">
              <w:rPr>
                <w:rFonts w:ascii="Times New Roman" w:hAnsi="Times New Roman"/>
                <w:sz w:val="22"/>
                <w:szCs w:val="20"/>
              </w:rPr>
              <w:t>- Như kính gửi;</w:t>
            </w:r>
          </w:p>
          <w:p w:rsidR="00A94A07" w:rsidRPr="005F2DD2" w:rsidRDefault="00A94A07" w:rsidP="00F35C96">
            <w:pPr>
              <w:rPr>
                <w:rFonts w:ascii="Times New Roman" w:hAnsi="Times New Roman"/>
                <w:szCs w:val="28"/>
              </w:rPr>
            </w:pPr>
            <w:r w:rsidRPr="005F2DD2">
              <w:rPr>
                <w:rFonts w:ascii="Times New Roman" w:hAnsi="Times New Roman"/>
                <w:sz w:val="22"/>
                <w:szCs w:val="20"/>
              </w:rPr>
              <w:t>- Lưu Văn phòng</w:t>
            </w:r>
          </w:p>
        </w:tc>
        <w:tc>
          <w:tcPr>
            <w:tcW w:w="5569" w:type="dxa"/>
          </w:tcPr>
          <w:p w:rsidR="00A94A07" w:rsidRPr="005F2DD2" w:rsidRDefault="00A94A07" w:rsidP="00F35C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F2DD2">
              <w:rPr>
                <w:rFonts w:ascii="Times New Roman" w:hAnsi="Times New Roman"/>
                <w:b/>
                <w:szCs w:val="28"/>
              </w:rPr>
              <w:t>TM. ỦY BAN NHÂN DÂN</w:t>
            </w:r>
          </w:p>
          <w:p w:rsidR="00A94A07" w:rsidRPr="005F2DD2" w:rsidRDefault="00A94A07" w:rsidP="00F35C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F2DD2">
              <w:rPr>
                <w:rFonts w:ascii="Times New Roman" w:hAnsi="Times New Roman"/>
                <w:b/>
                <w:szCs w:val="28"/>
              </w:rPr>
              <w:t>CHỦ TỊCH</w:t>
            </w:r>
          </w:p>
          <w:p w:rsidR="00A94A07" w:rsidRDefault="00A94A07" w:rsidP="00F35C9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94A07" w:rsidRDefault="00A94A07" w:rsidP="00F35C9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94A07" w:rsidRPr="005F2DD2" w:rsidRDefault="00A94A07" w:rsidP="00F35C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  <w:p w:rsidR="00A94A07" w:rsidRDefault="00A94A07" w:rsidP="00F35C9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94A07" w:rsidRPr="005F2DD2" w:rsidRDefault="00A94A07" w:rsidP="00F35C9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Cao Văn Đức</w:t>
            </w:r>
          </w:p>
        </w:tc>
      </w:tr>
    </w:tbl>
    <w:p w:rsidR="00FF72A4" w:rsidRDefault="00FF72A4"/>
    <w:sectPr w:rsidR="00FF72A4" w:rsidSect="00A94A07">
      <w:pgSz w:w="12240" w:h="15840"/>
      <w:pgMar w:top="567" w:right="85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88" w:rsidRDefault="007C7088" w:rsidP="00A94A07">
      <w:r>
        <w:separator/>
      </w:r>
    </w:p>
  </w:endnote>
  <w:endnote w:type="continuationSeparator" w:id="0">
    <w:p w:rsidR="007C7088" w:rsidRDefault="007C7088" w:rsidP="00A9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88" w:rsidRDefault="007C7088" w:rsidP="00A94A07">
      <w:r>
        <w:separator/>
      </w:r>
    </w:p>
  </w:footnote>
  <w:footnote w:type="continuationSeparator" w:id="0">
    <w:p w:rsidR="007C7088" w:rsidRDefault="007C7088" w:rsidP="00A9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80E"/>
    <w:multiLevelType w:val="hybridMultilevel"/>
    <w:tmpl w:val="A63E492A"/>
    <w:lvl w:ilvl="0" w:tplc="68200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7"/>
    <w:rsid w:val="007C7088"/>
    <w:rsid w:val="00A94A07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'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0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0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35331-C106-4943-8A96-D6DA94C89A2B}"/>
</file>

<file path=customXml/itemProps2.xml><?xml version="1.0" encoding="utf-8"?>
<ds:datastoreItem xmlns:ds="http://schemas.openxmlformats.org/officeDocument/2006/customXml" ds:itemID="{2033D5BC-AAA5-4A30-9B5D-034B532963A4}"/>
</file>

<file path=customXml/itemProps3.xml><?xml version="1.0" encoding="utf-8"?>
<ds:datastoreItem xmlns:ds="http://schemas.openxmlformats.org/officeDocument/2006/customXml" ds:itemID="{80B4E6D4-8E82-49C8-B5F5-3A961DE85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2023-03-15T01:36:00Z</dcterms:created>
  <dcterms:modified xsi:type="dcterms:W3CDTF">2023-03-15T01:39:00Z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